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AA" w:rsidRPr="002B13AA" w:rsidRDefault="002B13AA" w:rsidP="002B13AA">
      <w:pPr>
        <w:pStyle w:val="1"/>
        <w:spacing w:line="440" w:lineRule="exact"/>
        <w:ind w:left="0"/>
        <w:jc w:val="both"/>
        <w:rPr>
          <w:rFonts w:ascii="細明體" w:eastAsia="細明體" w:hAnsi="細明體" w:cs="新細明體"/>
          <w:bCs w:val="0"/>
          <w:spacing w:val="20"/>
          <w:sz w:val="28"/>
          <w:szCs w:val="28"/>
          <w:shd w:val="pct15" w:color="auto" w:fill="FFFFFF"/>
          <w:lang w:eastAsia="zh-TW"/>
        </w:rPr>
      </w:pPr>
      <w:r w:rsidRPr="002B13AA">
        <w:rPr>
          <w:rFonts w:ascii="細明體" w:eastAsia="細明體" w:hAnsi="細明體" w:cs="新細明體" w:hint="eastAsia"/>
          <w:bCs w:val="0"/>
          <w:spacing w:val="20"/>
          <w:sz w:val="28"/>
          <w:szCs w:val="28"/>
          <w:shd w:val="pct15" w:color="auto" w:fill="FFFFFF"/>
          <w:lang w:eastAsia="zh-TW"/>
        </w:rPr>
        <w:t>基隆市文化局</w:t>
      </w:r>
      <w:bookmarkStart w:id="0" w:name="_GoBack"/>
      <w:bookmarkEnd w:id="0"/>
      <w:r w:rsidRPr="002B13AA">
        <w:rPr>
          <w:rFonts w:ascii="細明體" w:eastAsia="細明體" w:hAnsi="細明體" w:cs="新細明體" w:hint="eastAsia"/>
          <w:bCs w:val="0"/>
          <w:spacing w:val="20"/>
          <w:sz w:val="28"/>
          <w:szCs w:val="28"/>
          <w:shd w:val="pct15" w:color="auto" w:fill="FFFFFF"/>
          <w:lang w:eastAsia="zh-TW"/>
        </w:rPr>
        <w:t>《文化開傳》月刊供稿格式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新細明體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新細明體" w:hint="eastAsia"/>
          <w:kern w:val="0"/>
          <w:sz w:val="28"/>
          <w:szCs w:val="28"/>
          <w:lang w:val="zh-TW"/>
        </w:rPr>
        <w:t>演出名稱</w:t>
      </w:r>
      <w:r>
        <w:rPr>
          <w:rFonts w:ascii="細明體" w:eastAsia="細明體" w:hAnsi="細明體" w:cs="新細明體" w:hint="eastAsia"/>
          <w:kern w:val="0"/>
          <w:sz w:val="28"/>
          <w:szCs w:val="28"/>
          <w:lang w:val="zh-TW"/>
        </w:rPr>
        <w:t>: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SimSun"/>
          <w:kern w:val="0"/>
          <w:sz w:val="28"/>
          <w:szCs w:val="28"/>
        </w:rPr>
      </w:pP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演出地點</w:t>
      </w:r>
      <w:r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: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演出時間</w:t>
      </w:r>
      <w:r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: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演出單位</w:t>
      </w:r>
      <w:r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: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入場方式</w:t>
      </w:r>
      <w:r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: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hint="eastAsia"/>
          <w:color w:val="000000"/>
          <w:sz w:val="28"/>
          <w:szCs w:val="28"/>
        </w:rPr>
        <w:t>□</w:t>
      </w: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 xml:space="preserve">售票(○○○/○○/○○起售票、票價:           ) 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ind w:firstLineChars="100" w:firstLine="28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 xml:space="preserve">售票地點/ </w:t>
      </w:r>
    </w:p>
    <w:p w:rsidR="002B13AA" w:rsidRPr="002B13AA" w:rsidRDefault="002B13AA" w:rsidP="002B13AA">
      <w:pPr>
        <w:snapToGrid w:val="0"/>
        <w:ind w:firstLineChars="200" w:firstLine="560"/>
        <w:jc w:val="both"/>
        <w:rPr>
          <w:rFonts w:ascii="細明體" w:eastAsia="細明體" w:hAnsi="細明體"/>
          <w:color w:val="000000"/>
          <w:sz w:val="28"/>
          <w:szCs w:val="28"/>
        </w:rPr>
      </w:pPr>
      <w:r w:rsidRPr="002B13AA">
        <w:rPr>
          <w:rFonts w:ascii="細明體" w:eastAsia="細明體" w:hAnsi="細明體" w:hint="eastAsia"/>
          <w:color w:val="000000"/>
          <w:sz w:val="28"/>
          <w:szCs w:val="28"/>
        </w:rPr>
        <w:t>□年代售票系統基隆市售票處</w:t>
      </w:r>
    </w:p>
    <w:p w:rsidR="002B13AA" w:rsidRPr="002B13AA" w:rsidRDefault="002B13AA" w:rsidP="002B13AA">
      <w:pPr>
        <w:snapToGrid w:val="0"/>
        <w:ind w:firstLineChars="200" w:firstLine="560"/>
        <w:jc w:val="both"/>
        <w:rPr>
          <w:rFonts w:ascii="細明體" w:eastAsia="細明體" w:hAnsi="細明體"/>
          <w:color w:val="000000"/>
          <w:sz w:val="28"/>
          <w:szCs w:val="28"/>
        </w:rPr>
      </w:pPr>
      <w:r w:rsidRPr="002B13AA">
        <w:rPr>
          <w:rFonts w:ascii="細明體" w:eastAsia="細明體" w:hAnsi="細明體" w:hint="eastAsia"/>
          <w:color w:val="000000"/>
          <w:sz w:val="28"/>
          <w:szCs w:val="28"/>
        </w:rPr>
        <w:t>□OPENTIX兩廳院文化生活基隆市售票處</w:t>
      </w:r>
    </w:p>
    <w:p w:rsidR="002B13AA" w:rsidRPr="002B13AA" w:rsidRDefault="002B13AA" w:rsidP="002B13AA">
      <w:pPr>
        <w:snapToGrid w:val="0"/>
        <w:ind w:firstLineChars="200" w:firstLine="560"/>
        <w:jc w:val="both"/>
        <w:rPr>
          <w:rFonts w:ascii="細明體" w:eastAsia="細明體" w:hAnsi="細明體"/>
          <w:color w:val="000000"/>
          <w:sz w:val="28"/>
          <w:szCs w:val="28"/>
        </w:rPr>
      </w:pPr>
      <w:r w:rsidRPr="002B13AA">
        <w:rPr>
          <w:rFonts w:ascii="細明體" w:eastAsia="細明體" w:hAnsi="細明體" w:hint="eastAsia"/>
          <w:color w:val="000000"/>
          <w:sz w:val="28"/>
          <w:szCs w:val="28"/>
        </w:rPr>
        <w:t>□</w:t>
      </w:r>
      <w:r w:rsidRPr="002B13AA">
        <w:rPr>
          <w:rFonts w:ascii="細明體" w:eastAsia="細明體" w:hAnsi="細明體" w:cs="新細明體" w:hint="eastAsia"/>
          <w:color w:val="333333"/>
          <w:spacing w:val="15"/>
          <w:kern w:val="0"/>
          <w:sz w:val="28"/>
          <w:szCs w:val="28"/>
        </w:rPr>
        <w:t>其他</w:t>
      </w:r>
      <w:r w:rsidRPr="002B13AA">
        <w:rPr>
          <w:rFonts w:ascii="細明體" w:eastAsia="細明體" w:hAnsi="細明體" w:cs="標楷體" w:hint="eastAsia"/>
          <w:sz w:val="28"/>
          <w:szCs w:val="28"/>
          <w:lang w:val="zh-TW"/>
        </w:rPr>
        <w:t>（請詳細敘明地點及電話）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hint="eastAsia"/>
          <w:color w:val="000000"/>
          <w:sz w:val="28"/>
          <w:szCs w:val="28"/>
        </w:rPr>
        <w:t>□</w:t>
      </w: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索票</w:t>
      </w:r>
      <w:r w:rsidRPr="002B13AA">
        <w:rPr>
          <w:rFonts w:ascii="細明體" w:eastAsia="細明體" w:hAnsi="細明體" w:cs="SimSun" w:hint="eastAsia"/>
          <w:color w:val="0000FF"/>
          <w:kern w:val="0"/>
          <w:sz w:val="28"/>
          <w:szCs w:val="28"/>
          <w:lang w:val="zh-TW"/>
        </w:rPr>
        <w:t>（○○○/○○/○○起索票，每人限索4張）</w:t>
      </w: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 xml:space="preserve"> 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ind w:firstLineChars="100" w:firstLine="280"/>
        <w:rPr>
          <w:rFonts w:ascii="細明體" w:eastAsia="細明體" w:hAnsi="細明體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標楷體" w:hint="eastAsia"/>
          <w:kern w:val="0"/>
          <w:sz w:val="28"/>
          <w:szCs w:val="28"/>
          <w:lang w:val="zh-TW"/>
        </w:rPr>
        <w:t>索票地點/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ind w:firstLineChars="100" w:firstLine="310"/>
        <w:rPr>
          <w:rFonts w:ascii="細明體" w:eastAsia="細明體" w:hAnsi="細明體" w:cs="標楷體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2B13AA">
        <w:rPr>
          <w:rFonts w:ascii="細明體" w:eastAsia="細明體" w:hAnsi="細明體" w:cs="標楷體" w:hint="eastAsia"/>
          <w:kern w:val="0"/>
          <w:sz w:val="28"/>
          <w:szCs w:val="28"/>
          <w:lang w:val="zh-TW"/>
        </w:rPr>
        <w:t>基隆市文化局各索票點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ind w:firstLineChars="100" w:firstLine="310"/>
        <w:rPr>
          <w:rFonts w:ascii="細明體" w:eastAsia="細明體" w:hAnsi="細明體" w:cs="標楷體"/>
          <w:sz w:val="28"/>
          <w:szCs w:val="28"/>
          <w:lang w:val="zh-TW"/>
        </w:rPr>
      </w:pPr>
      <w:r w:rsidRPr="002B13AA">
        <w:rPr>
          <w:rFonts w:ascii="細明體" w:eastAsia="細明體" w:hAnsi="細明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其他（請詳細敘明地點及電話）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ind w:firstLineChars="100" w:firstLine="31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 w:rsidRPr="002B13AA">
        <w:rPr>
          <w:rFonts w:ascii="細明體" w:eastAsia="細明體" w:hAnsi="細明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自由入座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ind w:firstLineChars="100" w:firstLine="310"/>
        <w:rPr>
          <w:rFonts w:ascii="細明體" w:eastAsia="細明體" w:hAnsi="細明體" w:cs="新細明體"/>
          <w:color w:val="333333"/>
          <w:spacing w:val="15"/>
          <w:kern w:val="0"/>
          <w:sz w:val="28"/>
          <w:szCs w:val="28"/>
        </w:rPr>
      </w:pPr>
      <w:r w:rsidRPr="002B13AA">
        <w:rPr>
          <w:rFonts w:ascii="細明體" w:eastAsia="細明體" w:hAnsi="細明體" w:cs="新細明體" w:hint="eastAsia"/>
          <w:color w:val="333333"/>
          <w:spacing w:val="15"/>
          <w:kern w:val="0"/>
          <w:sz w:val="28"/>
          <w:szCs w:val="28"/>
        </w:rPr>
        <w:t>□</w:t>
      </w:r>
      <w:r w:rsidRPr="002B13AA">
        <w:rPr>
          <w:rFonts w:ascii="細明體" w:eastAsia="細明體" w:hAnsi="細明體" w:cs="SimSun" w:hint="eastAsia"/>
          <w:kern w:val="0"/>
          <w:sz w:val="28"/>
          <w:szCs w:val="28"/>
          <w:lang w:val="zh-TW"/>
        </w:rPr>
        <w:t>特定對象</w:t>
      </w:r>
    </w:p>
    <w:p w:rsidR="002B13AA" w:rsidRPr="002B13AA" w:rsidRDefault="002B13AA" w:rsidP="002B13AA">
      <w:pPr>
        <w:pStyle w:val="1"/>
        <w:spacing w:line="440" w:lineRule="exact"/>
        <w:ind w:left="0"/>
        <w:jc w:val="both"/>
        <w:rPr>
          <w:rFonts w:ascii="細明體" w:eastAsia="細明體" w:hAnsi="細明體" w:cs="新細明體"/>
          <w:b w:val="0"/>
          <w:bCs w:val="0"/>
          <w:spacing w:val="20"/>
          <w:sz w:val="28"/>
          <w:szCs w:val="28"/>
          <w:lang w:eastAsia="zh-TW"/>
        </w:rPr>
      </w:pPr>
      <w:r w:rsidRPr="002B13AA">
        <w:rPr>
          <w:rFonts w:ascii="細明體" w:eastAsia="細明體" w:hAnsi="細明體" w:cs="SimSun" w:hint="eastAsia"/>
          <w:b w:val="0"/>
          <w:sz w:val="28"/>
          <w:szCs w:val="28"/>
          <w:lang w:val="zh-TW" w:eastAsia="zh-TW"/>
        </w:rPr>
        <w:t>節目及演出單位簡介/</w:t>
      </w:r>
      <w:r w:rsidRPr="002B13AA">
        <w:rPr>
          <w:rFonts w:ascii="細明體" w:eastAsia="細明體" w:hAnsi="細明體" w:cs="新細明體" w:hint="eastAsia"/>
          <w:b w:val="0"/>
          <w:bCs w:val="0"/>
          <w:spacing w:val="20"/>
          <w:sz w:val="28"/>
          <w:szCs w:val="28"/>
          <w:lang w:eastAsia="zh-TW"/>
        </w:rPr>
        <w:t xml:space="preserve"> (活動簡介100字以內/另附圖片一張:照片請勿附於word檔內，檔案大小300kb、300dpi以上)</w:t>
      </w:r>
    </w:p>
    <w:p w:rsidR="002B13AA" w:rsidRPr="002B13AA" w:rsidRDefault="002B13AA" w:rsidP="002B13AA">
      <w:pPr>
        <w:autoSpaceDE w:val="0"/>
        <w:autoSpaceDN w:val="0"/>
        <w:adjustRightInd w:val="0"/>
        <w:snapToGrid w:val="0"/>
        <w:rPr>
          <w:rFonts w:ascii="細明體" w:eastAsia="細明體" w:hAnsi="細明體" w:cs="SimSun"/>
          <w:kern w:val="0"/>
          <w:sz w:val="28"/>
          <w:szCs w:val="28"/>
          <w:lang w:val="zh-TW"/>
        </w:rPr>
      </w:pPr>
      <w:r>
        <w:rPr>
          <w:rFonts w:ascii="細明體" w:eastAsia="細明體" w:hAnsi="細明體" w:cs="SimSun"/>
          <w:kern w:val="0"/>
          <w:sz w:val="28"/>
          <w:szCs w:val="28"/>
          <w:lang w:val="zh-TW"/>
        </w:rPr>
        <w:br/>
      </w:r>
    </w:p>
    <w:p w:rsidR="002B13AA" w:rsidRDefault="002B13AA" w:rsidP="002B13AA">
      <w:pPr>
        <w:autoSpaceDE w:val="0"/>
        <w:autoSpaceDN w:val="0"/>
        <w:adjustRightInd w:val="0"/>
        <w:snapToGrid w:val="0"/>
        <w:rPr>
          <w:rFonts w:ascii="標楷體" w:eastAsia="標楷體" w:hAnsi="標楷體" w:cs="SimSun"/>
          <w:kern w:val="0"/>
          <w:sz w:val="28"/>
          <w:szCs w:val="28"/>
          <w:lang w:val="zh-TW"/>
        </w:rPr>
      </w:pPr>
    </w:p>
    <w:p w:rsidR="00E306EF" w:rsidRDefault="00B71BC1"/>
    <w:sectPr w:rsidR="00E306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C1" w:rsidRDefault="00B71BC1" w:rsidP="002B13AA">
      <w:r>
        <w:separator/>
      </w:r>
    </w:p>
  </w:endnote>
  <w:endnote w:type="continuationSeparator" w:id="0">
    <w:p w:rsidR="00B71BC1" w:rsidRDefault="00B71BC1" w:rsidP="002B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C1" w:rsidRDefault="00B71BC1" w:rsidP="002B13AA">
      <w:r>
        <w:separator/>
      </w:r>
    </w:p>
  </w:footnote>
  <w:footnote w:type="continuationSeparator" w:id="0">
    <w:p w:rsidR="00B71BC1" w:rsidRDefault="00B71BC1" w:rsidP="002B1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CB"/>
    <w:rsid w:val="00036ACB"/>
    <w:rsid w:val="002B13AA"/>
    <w:rsid w:val="00301B9D"/>
    <w:rsid w:val="003B32C8"/>
    <w:rsid w:val="0049439C"/>
    <w:rsid w:val="0079458A"/>
    <w:rsid w:val="00B7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E5DA28-6BA5-4C03-9A50-42BD94D4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9"/>
    <w:qFormat/>
    <w:rsid w:val="002B13AA"/>
    <w:pPr>
      <w:ind w:left="381"/>
      <w:outlineLvl w:val="0"/>
    </w:pPr>
    <w:rPr>
      <w:rFonts w:ascii="Microsoft YaHei" w:hAnsi="Microsoft YaHei" w:cs="Microsoft YaHei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3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3A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3AA"/>
    <w:rPr>
      <w:sz w:val="20"/>
      <w:szCs w:val="20"/>
    </w:rPr>
  </w:style>
  <w:style w:type="character" w:customStyle="1" w:styleId="10">
    <w:name w:val="標題 1 字元"/>
    <w:basedOn w:val="a0"/>
    <w:link w:val="1"/>
    <w:uiPriority w:val="99"/>
    <w:rsid w:val="002B13AA"/>
    <w:rPr>
      <w:rFonts w:ascii="Microsoft YaHei" w:eastAsia="新細明體" w:hAnsi="Microsoft YaHei" w:cs="Microsoft YaHei"/>
      <w:b/>
      <w:bCs/>
      <w:kern w:val="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林旻慧</dc:creator>
  <cp:keywords/>
  <dc:description/>
  <cp:lastModifiedBy>錢桑香</cp:lastModifiedBy>
  <cp:revision>3</cp:revision>
  <dcterms:created xsi:type="dcterms:W3CDTF">2022-07-07T05:38:00Z</dcterms:created>
  <dcterms:modified xsi:type="dcterms:W3CDTF">2022-11-04T07:18:00Z</dcterms:modified>
</cp:coreProperties>
</file>